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3C" w:rsidRDefault="00C5783C" w:rsidP="00C5783C">
      <w:pPr>
        <w:widowControl w:val="0"/>
        <w:spacing w:line="360" w:lineRule="auto"/>
        <w:jc w:val="center"/>
        <w:rPr>
          <w:rFonts w:ascii="宋体" w:hAnsi="宋体"/>
          <w:kern w:val="2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bCs/>
          <w:color w:val="282828"/>
          <w:sz w:val="32"/>
          <w:szCs w:val="32"/>
        </w:rPr>
        <w:t>寿县二中运动场塑胶跑道及篮球场维修工程项目技术要求</w:t>
      </w:r>
    </w:p>
    <w:p w:rsidR="00C5783C" w:rsidRDefault="00C5783C" w:rsidP="00C5783C">
      <w:pPr>
        <w:widowControl w:val="0"/>
        <w:spacing w:line="360" w:lineRule="auto"/>
        <w:ind w:firstLine="1600"/>
        <w:rPr>
          <w:rFonts w:ascii="宋体" w:hAnsi="宋体" w:hint="eastAsia"/>
          <w:kern w:val="2"/>
          <w:sz w:val="32"/>
          <w:szCs w:val="32"/>
        </w:rPr>
      </w:pPr>
      <w:r>
        <w:rPr>
          <w:rFonts w:ascii="宋体" w:hAnsi="宋体" w:hint="eastAsia"/>
          <w:kern w:val="2"/>
          <w:sz w:val="32"/>
          <w:szCs w:val="32"/>
        </w:rPr>
        <w:t xml:space="preserve"> </w:t>
      </w:r>
    </w:p>
    <w:p w:rsidR="00C5783C" w:rsidRDefault="00C5783C" w:rsidP="00C5783C">
      <w:pPr>
        <w:widowControl w:val="0"/>
        <w:spacing w:line="360" w:lineRule="auto"/>
        <w:ind w:firstLine="1600"/>
        <w:rPr>
          <w:rFonts w:ascii="宋体" w:hAnsi="宋体" w:hint="eastAsia"/>
          <w:kern w:val="2"/>
          <w:sz w:val="32"/>
          <w:szCs w:val="32"/>
        </w:rPr>
      </w:pPr>
      <w:r>
        <w:rPr>
          <w:rFonts w:ascii="宋体" w:hAnsi="宋体" w:hint="eastAsia"/>
          <w:kern w:val="2"/>
          <w:sz w:val="32"/>
          <w:szCs w:val="32"/>
        </w:rPr>
        <w:t xml:space="preserve"> </w:t>
      </w:r>
    </w:p>
    <w:p w:rsidR="00C5783C" w:rsidRPr="007E7F03" w:rsidRDefault="00C5783C" w:rsidP="007E7F03">
      <w:pPr>
        <w:snapToGrid w:val="0"/>
        <w:spacing w:after="200"/>
        <w:textAlignment w:val="baseline"/>
        <w:rPr>
          <w:rFonts w:ascii="宋体" w:hAnsi="宋体" w:hint="eastAsia"/>
          <w:b/>
          <w:bCs/>
        </w:rPr>
      </w:pPr>
      <w:r w:rsidRPr="007E7F03">
        <w:rPr>
          <w:rFonts w:ascii="宋体" w:hAnsi="宋体" w:hint="eastAsia"/>
          <w:b/>
          <w:bCs/>
        </w:rPr>
        <w:t>一、货物需求</w:t>
      </w:r>
    </w:p>
    <w:p w:rsidR="00C5783C" w:rsidRDefault="00C5783C" w:rsidP="00C5783C">
      <w:pPr>
        <w:pStyle w:val="4"/>
        <w:ind w:firstLine="420"/>
        <w:jc w:val="left"/>
        <w:rPr>
          <w:rFonts w:ascii="宋体" w:eastAsia="宋体" w:hAnsi="宋体" w:hint="eastAsia"/>
          <w:b/>
          <w:bCs/>
          <w:kern w:val="2"/>
        </w:rPr>
      </w:pPr>
      <w:r>
        <w:rPr>
          <w:rFonts w:ascii="宋体" w:eastAsia="宋体" w:hAnsi="宋体" w:hint="eastAsia"/>
          <w:b/>
          <w:bCs/>
          <w:kern w:val="2"/>
        </w:rPr>
        <w:t>透气型塑胶跑道</w:t>
      </w:r>
    </w:p>
    <w:p w:rsidR="00C5783C" w:rsidRDefault="00C5783C" w:rsidP="00C5783C">
      <w:pPr>
        <w:pStyle w:val="4"/>
        <w:ind w:firstLine="420"/>
        <w:jc w:val="left"/>
        <w:rPr>
          <w:rFonts w:ascii="宋体" w:eastAsia="宋体" w:hAnsi="宋体" w:hint="eastAsia"/>
          <w:b/>
          <w:bCs/>
          <w:kern w:val="2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1、塑胶跑道采用双层复合结构：面层厚度3mm其表面为EPDM颗粒与</w:t>
      </w:r>
      <w:proofErr w:type="gramStart"/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跑道面胶喷涂</w:t>
      </w:r>
      <w:proofErr w:type="gramEnd"/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而成，底层10mm为单组份胶水与EPDM混合摊铺形成，标准13mm厚。</w:t>
      </w:r>
    </w:p>
    <w:p w:rsidR="00C5783C" w:rsidRDefault="00C5783C" w:rsidP="00C5783C">
      <w:pPr>
        <w:rPr>
          <w:rFonts w:hint="eastAsia"/>
        </w:rPr>
      </w:pPr>
      <w:r>
        <w:t xml:space="preserve">      </w:t>
      </w:r>
      <w:r w:rsidRPr="007E7F03">
        <w:rPr>
          <w:rFonts w:ascii="宋体" w:hAnsi="宋体" w:cs="Arial"/>
          <w:b/>
          <w:bCs/>
          <w:kern w:val="2"/>
        </w:rPr>
        <w:t>2、</w:t>
      </w:r>
      <w:r w:rsidRPr="007E7F03">
        <w:rPr>
          <w:rFonts w:ascii="宋体" w:hAnsi="宋体" w:cs="Arial" w:hint="eastAsia"/>
          <w:b/>
          <w:bCs/>
          <w:kern w:val="2"/>
        </w:rPr>
        <w:t>塑胶环保性能</w:t>
      </w:r>
      <w:r w:rsidRPr="007E7F03">
        <w:rPr>
          <w:rFonts w:ascii="宋体" w:hAnsi="宋体" w:cs="Arial"/>
          <w:b/>
          <w:bCs/>
          <w:kern w:val="2"/>
        </w:rPr>
        <w:t>技术要求</w:t>
      </w:r>
    </w:p>
    <w:p w:rsidR="00C5783C" w:rsidRDefault="00C5783C" w:rsidP="00C5783C">
      <w:r>
        <w:t>a</w:t>
      </w:r>
      <w:r>
        <w:rPr>
          <w:rFonts w:ascii="宋体" w:hAnsi="宋体"/>
        </w:rPr>
        <w:t>、投标时提供透气型塑胶跑道原材料（胶粘剂、跑道面材、</w:t>
      </w:r>
      <w:r>
        <w:t>EPDM</w:t>
      </w:r>
      <w:r>
        <w:rPr>
          <w:rFonts w:ascii="宋体" w:hAnsi="宋体"/>
        </w:rPr>
        <w:t>颗粒）和成品有害物质限量符合《中小学合成材料面层运动场地》</w:t>
      </w:r>
      <w:r>
        <w:t>GB36246-2018</w:t>
      </w:r>
      <w:r>
        <w:rPr>
          <w:rFonts w:ascii="宋体" w:hAnsi="宋体"/>
        </w:rPr>
        <w:t>相关指标并取得合格的检测报</w:t>
      </w:r>
      <w:bookmarkStart w:id="0" w:name="_GoBack"/>
      <w:bookmarkEnd w:id="0"/>
      <w:r>
        <w:rPr>
          <w:rFonts w:ascii="宋体" w:hAnsi="宋体"/>
        </w:rPr>
        <w:t>告。（复印件加盖生产企业公章）</w:t>
      </w:r>
    </w:p>
    <w:p w:rsidR="00C5783C" w:rsidRDefault="00C5783C" w:rsidP="00C5783C">
      <w:r>
        <w:t>b</w:t>
      </w:r>
      <w:r>
        <w:rPr>
          <w:rFonts w:ascii="宋体" w:hAnsi="宋体"/>
        </w:rPr>
        <w:t>、投标时提供透气型塑胶跑道使用的</w:t>
      </w:r>
      <w:r>
        <w:t>EPDM</w:t>
      </w:r>
      <w:r>
        <w:rPr>
          <w:rFonts w:ascii="宋体" w:hAnsi="宋体"/>
        </w:rPr>
        <w:t>颗粒在空气散发负离子，符合</w:t>
      </w:r>
      <w:r>
        <w:t>JC/T2110-2012</w:t>
      </w:r>
      <w:r>
        <w:rPr>
          <w:rFonts w:ascii="宋体" w:hAnsi="宋体"/>
        </w:rPr>
        <w:t>检测及招标技术标准要求，并提供国家级检测机构的合格检测报告。（复印件加盖生产企业公章）</w:t>
      </w:r>
    </w:p>
    <w:p w:rsidR="00C5783C" w:rsidRDefault="00C5783C" w:rsidP="00C5783C">
      <w:r>
        <w:t>c</w:t>
      </w:r>
      <w:r>
        <w:rPr>
          <w:rFonts w:ascii="宋体" w:hAnsi="宋体"/>
        </w:rPr>
        <w:t>、投标时提供塑胶跑道材料（聚氨酯）材料取得合成材料运动场地面层生态产品认证证书，满足</w:t>
      </w:r>
      <w:r>
        <w:t>CEC 047-2021</w:t>
      </w:r>
      <w:r>
        <w:rPr>
          <w:rFonts w:ascii="宋体" w:hAnsi="宋体"/>
        </w:rPr>
        <w:t>《</w:t>
      </w:r>
      <w:r>
        <w:t>CEC</w:t>
      </w:r>
      <w:r>
        <w:rPr>
          <w:rFonts w:ascii="宋体" w:hAnsi="宋体"/>
        </w:rPr>
        <w:t>生态产品评价技术规范 合成材料运动场地面层》五星级评价要求。（复印件加盖生产企业公章）</w:t>
      </w:r>
    </w:p>
    <w:p w:rsidR="00C5783C" w:rsidRDefault="00C5783C" w:rsidP="00C5783C">
      <w:r>
        <w:t>d</w:t>
      </w:r>
      <w:r>
        <w:rPr>
          <w:rFonts w:ascii="宋体" w:hAnsi="宋体"/>
        </w:rPr>
        <w:t>、投标时提供透气型塑胶跑道（渗水型塑胶跑道）耐人工气候老化性能</w:t>
      </w:r>
      <w:r>
        <w:t>5000h</w:t>
      </w:r>
      <w:r>
        <w:rPr>
          <w:rFonts w:ascii="宋体" w:hAnsi="宋体"/>
        </w:rPr>
        <w:t>后，符合</w:t>
      </w:r>
      <w:r>
        <w:t>GB 36246-2018</w:t>
      </w:r>
      <w:r>
        <w:rPr>
          <w:rFonts w:ascii="宋体" w:hAnsi="宋体"/>
        </w:rPr>
        <w:t>《中小学合成材料面层运动场地》标准要求，拉伸强度</w:t>
      </w:r>
      <w:r>
        <w:t>≥0.4MPa</w:t>
      </w:r>
      <w:r>
        <w:rPr>
          <w:rFonts w:ascii="宋体" w:hAnsi="宋体"/>
        </w:rPr>
        <w:t>，拉断伸长率</w:t>
      </w:r>
      <w:r>
        <w:t>≥40%</w:t>
      </w:r>
      <w:r>
        <w:rPr>
          <w:rFonts w:ascii="宋体" w:hAnsi="宋体"/>
        </w:rPr>
        <w:t>的合格检测报告。（复印件加盖生产企业公章）</w:t>
      </w:r>
    </w:p>
    <w:p w:rsidR="00C5783C" w:rsidRDefault="00C5783C" w:rsidP="00C5783C">
      <w:r>
        <w:t>e</w:t>
      </w:r>
      <w:r>
        <w:rPr>
          <w:rFonts w:ascii="宋体" w:hAnsi="宋体"/>
        </w:rPr>
        <w:t>、投标时提供透气型塑胶跑道材料生产企业获得绿色供应</w:t>
      </w:r>
      <w:proofErr w:type="gramStart"/>
      <w:r>
        <w:rPr>
          <w:rFonts w:ascii="宋体" w:hAnsi="宋体"/>
        </w:rPr>
        <w:t>链评价</w:t>
      </w:r>
      <w:proofErr w:type="gramEnd"/>
      <w:r>
        <w:rPr>
          <w:rFonts w:ascii="宋体" w:hAnsi="宋体"/>
        </w:rPr>
        <w:t>证书，符合</w:t>
      </w:r>
      <w:r>
        <w:t>CEC031-2019</w:t>
      </w:r>
      <w:r>
        <w:rPr>
          <w:rFonts w:ascii="宋体" w:hAnsi="宋体"/>
        </w:rPr>
        <w:t>《绿色供应链评价技术规范 合成材料运动场地面层》星级评价要求。（复印件加盖生产企业公章）</w:t>
      </w:r>
    </w:p>
    <w:p w:rsidR="00C5783C" w:rsidRDefault="00C5783C" w:rsidP="00C5783C">
      <w:r>
        <w:t xml:space="preserve"> </w:t>
      </w:r>
    </w:p>
    <w:p w:rsidR="00C5783C" w:rsidRDefault="00C5783C" w:rsidP="00C5783C"/>
    <w:p w:rsidR="00C5783C" w:rsidRDefault="00C5783C" w:rsidP="00C5783C">
      <w:pPr>
        <w:snapToGrid w:val="0"/>
        <w:spacing w:after="200"/>
        <w:textAlignment w:val="baseline"/>
        <w:rPr>
          <w:rFonts w:ascii="宋体" w:hAnsi="宋体" w:cs="Times New Roman"/>
          <w:b/>
          <w:bCs/>
          <w:color w:val="auto"/>
        </w:rPr>
      </w:pPr>
      <w:r>
        <w:rPr>
          <w:rFonts w:ascii="宋体" w:hAnsi="宋体" w:hint="eastAsia"/>
          <w:b/>
          <w:bCs/>
        </w:rPr>
        <w:t>二、验收要求及标准：</w:t>
      </w:r>
    </w:p>
    <w:p w:rsidR="00C5783C" w:rsidRDefault="00C5783C" w:rsidP="00C5783C">
      <w:pPr>
        <w:snapToGrid w:val="0"/>
        <w:spacing w:after="200"/>
        <w:textAlignment w:val="baseline"/>
        <w:rPr>
          <w:rFonts w:ascii="宋体" w:hAnsi="宋体" w:hint="eastAsia"/>
        </w:rPr>
      </w:pPr>
      <w:r>
        <w:rPr>
          <w:rFonts w:ascii="宋体" w:hAnsi="宋体" w:hint="eastAsia"/>
          <w:color w:val="FF0000"/>
        </w:rPr>
        <w:t>运动场地合成面层满足GB36246-2018《中小学合成材料面层运动场地》化学检测。验收时提供满足招标文件要求和投标文件承诺的检测报告</w:t>
      </w:r>
      <w:r>
        <w:rPr>
          <w:rFonts w:ascii="宋体" w:hAnsi="宋体" w:hint="eastAsia"/>
        </w:rPr>
        <w:t>.</w:t>
      </w:r>
    </w:p>
    <w:p w:rsidR="00C5783C" w:rsidRPr="00C5783C" w:rsidRDefault="00C5783C" w:rsidP="00C5783C"/>
    <w:sectPr w:rsidR="00C5783C" w:rsidRPr="00C5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3C"/>
    <w:rsid w:val="007E7F03"/>
    <w:rsid w:val="00C40AB0"/>
    <w:rsid w:val="00C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0EED-31C3-4244-B70C-1B6A528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3C"/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C5783C"/>
    <w:pPr>
      <w:keepNext/>
      <w:keepLines/>
      <w:widowControl w:val="0"/>
      <w:spacing w:line="360" w:lineRule="auto"/>
      <w:jc w:val="center"/>
      <w:outlineLvl w:val="3"/>
    </w:pPr>
    <w:rPr>
      <w:rFonts w:ascii="Arial" w:eastAsia="仿宋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rsid w:val="00C5783C"/>
    <w:rPr>
      <w:rFonts w:ascii="Arial" w:eastAsia="仿宋" w:hAnsi="Arial" w:cs="Arial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2021-07-22T10:09:00Z</dcterms:created>
  <dcterms:modified xsi:type="dcterms:W3CDTF">2021-07-22T10:12:00Z</dcterms:modified>
</cp:coreProperties>
</file>